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kern w:val="36"/>
          <w:sz w:val="15"/>
          <w:szCs w:val="15"/>
          <w:lang w:eastAsia="sv-SE"/>
        </w:rPr>
      </w:pPr>
      <w:r w:rsidRPr="00920365">
        <w:rPr>
          <w:rFonts w:ascii="Georgia" w:eastAsia="Times New Roman" w:hAnsi="Georgia" w:cs="Arial"/>
          <w:color w:val="222222"/>
          <w:kern w:val="36"/>
          <w:sz w:val="48"/>
          <w:szCs w:val="48"/>
          <w:lang w:eastAsia="sv-SE"/>
        </w:rPr>
        <w:t xml:space="preserve">SM </w:t>
      </w:r>
      <w:proofErr w:type="spellStart"/>
      <w:r w:rsidRPr="00920365">
        <w:rPr>
          <w:rFonts w:ascii="Georgia" w:eastAsia="Times New Roman" w:hAnsi="Georgia" w:cs="Arial"/>
          <w:color w:val="222222"/>
          <w:kern w:val="36"/>
          <w:sz w:val="48"/>
          <w:szCs w:val="48"/>
          <w:lang w:eastAsia="sv-SE"/>
        </w:rPr>
        <w:t>Cannonau</w:t>
      </w:r>
      <w:proofErr w:type="spellEnd"/>
      <w:r w:rsidRPr="00920365">
        <w:rPr>
          <w:rFonts w:ascii="Georgia" w:eastAsia="Times New Roman" w:hAnsi="Georgia" w:cs="Arial"/>
          <w:color w:val="222222"/>
          <w:kern w:val="36"/>
          <w:sz w:val="48"/>
          <w:szCs w:val="48"/>
          <w:lang w:eastAsia="sv-SE"/>
        </w:rPr>
        <w:t xml:space="preserve"> di </w:t>
      </w:r>
      <w:proofErr w:type="spellStart"/>
      <w:r w:rsidRPr="00920365">
        <w:rPr>
          <w:rFonts w:ascii="Georgia" w:eastAsia="Times New Roman" w:hAnsi="Georgia" w:cs="Arial"/>
          <w:color w:val="222222"/>
          <w:kern w:val="36"/>
          <w:sz w:val="48"/>
          <w:szCs w:val="48"/>
          <w:lang w:eastAsia="sv-SE"/>
        </w:rPr>
        <w:t>Sardegna</w:t>
      </w:r>
      <w:proofErr w:type="spellEnd"/>
      <w:r w:rsidRPr="00920365">
        <w:rPr>
          <w:rFonts w:ascii="Arial" w:eastAsia="Times New Roman" w:hAnsi="Arial" w:cs="Arial"/>
          <w:color w:val="222222"/>
          <w:kern w:val="36"/>
          <w:sz w:val="15"/>
          <w:szCs w:val="15"/>
          <w:lang w:eastAsia="sv-SE"/>
        </w:rPr>
        <w:t xml:space="preserve"> </w:t>
      </w:r>
      <w:r w:rsidRPr="00920365">
        <w:rPr>
          <w:rFonts w:ascii="Georgia" w:eastAsia="Times New Roman" w:hAnsi="Georgia" w:cs="Arial"/>
          <w:color w:val="222222"/>
          <w:kern w:val="36"/>
          <w:sz w:val="27"/>
          <w:szCs w:val="27"/>
          <w:lang w:eastAsia="sv-SE"/>
        </w:rPr>
        <w:t>DOC (nr 2162)</w:t>
      </w:r>
      <w:r w:rsidRPr="00920365">
        <w:rPr>
          <w:rFonts w:ascii="Arial" w:eastAsia="Times New Roman" w:hAnsi="Arial" w:cs="Arial"/>
          <w:color w:val="222222"/>
          <w:kern w:val="36"/>
          <w:sz w:val="15"/>
          <w:szCs w:val="15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sv-SE"/>
        </w:rPr>
      </w:pPr>
      <w:r w:rsidRPr="00920365">
        <w:rPr>
          <w:rFonts w:ascii="Arial" w:eastAsia="Times New Roman" w:hAnsi="Arial" w:cs="Arial"/>
          <w:b/>
          <w:bCs/>
          <w:color w:val="222222"/>
          <w:sz w:val="23"/>
          <w:lang w:eastAsia="sv-SE"/>
        </w:rPr>
        <w:t>Rött vin</w:t>
      </w:r>
      <w:r w:rsidRPr="00920365">
        <w:rPr>
          <w:rFonts w:ascii="Arial" w:eastAsia="Times New Roman" w:hAnsi="Arial" w:cs="Arial"/>
          <w:color w:val="222222"/>
          <w:sz w:val="23"/>
          <w:szCs w:val="23"/>
          <w:lang w:eastAsia="sv-SE"/>
        </w:rPr>
        <w:t xml:space="preserve"> , Kryddigt &amp; Mustigt</w:t>
      </w:r>
      <w:r w:rsidRPr="00920365">
        <w:rPr>
          <w:rFonts w:ascii="Arial" w:eastAsia="Times New Roman" w:hAnsi="Arial" w:cs="Arial"/>
          <w:color w:val="222222"/>
          <w:sz w:val="15"/>
          <w:szCs w:val="15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color w:val="222222"/>
          <w:sz w:val="15"/>
          <w:szCs w:val="15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5"/>
          <w:szCs w:val="15"/>
          <w:lang w:eastAsia="sv-SE"/>
        </w:rPr>
        <w:t xml:space="preserve">Information om drycken </w:t>
      </w:r>
    </w:p>
    <w:p w:rsidR="00920365" w:rsidRPr="00920365" w:rsidRDefault="00920365" w:rsidP="00920365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szCs w:val="18"/>
          <w:lang w:eastAsia="sv-SE"/>
        </w:rPr>
        <w:drawing>
          <wp:inline distT="0" distB="0" distL="0" distR="0">
            <wp:extent cx="276225" cy="161925"/>
            <wp:effectExtent l="19050" t="0" r="9525" b="0"/>
            <wp:docPr id="1" name="ctl00_FullRegion_LeftCenterRegion_flagga" descr="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CenterRegion_flagga" descr="Itali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65">
        <w:rPr>
          <w:rFonts w:ascii="Arial" w:eastAsia="Times New Roman" w:hAnsi="Arial" w:cs="Arial"/>
          <w:b/>
          <w:bCs/>
          <w:vanish/>
          <w:color w:val="222222"/>
          <w:sz w:val="18"/>
          <w:lang w:eastAsia="sv-SE"/>
        </w:rPr>
        <w:t xml:space="preserve">Ursprung </w:t>
      </w:r>
    </w:p>
    <w:p w:rsidR="00920365" w:rsidRPr="00920365" w:rsidRDefault="00920365" w:rsidP="00920365">
      <w:pPr>
        <w:shd w:val="clear" w:color="auto" w:fill="FFFFFF"/>
        <w:spacing w:before="3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</w:pPr>
      <w:hyperlink r:id="rId6" w:history="1">
        <w:r w:rsidRPr="00920365">
          <w:rPr>
            <w:rFonts w:ascii="Arial" w:eastAsia="Times New Roman" w:hAnsi="Arial" w:cs="Arial"/>
            <w:b/>
            <w:bCs/>
            <w:color w:val="006499"/>
            <w:sz w:val="18"/>
            <w:lang w:eastAsia="sv-SE"/>
          </w:rPr>
          <w:t>Italien</w:t>
        </w:r>
      </w:hyperlink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, </w:t>
      </w:r>
      <w:hyperlink r:id="rId7" w:history="1">
        <w:r w:rsidRPr="00920365">
          <w:rPr>
            <w:rFonts w:ascii="Arial" w:eastAsia="Times New Roman" w:hAnsi="Arial" w:cs="Arial"/>
            <w:b/>
            <w:bCs/>
            <w:color w:val="006499"/>
            <w:sz w:val="18"/>
            <w:lang w:eastAsia="sv-SE"/>
          </w:rPr>
          <w:t>Sardinien</w:t>
        </w:r>
      </w:hyperlink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, </w:t>
      </w:r>
      <w:proofErr w:type="spellStart"/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Cannonau</w:t>
      </w:r>
      <w:proofErr w:type="spellEnd"/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 di </w:t>
      </w:r>
      <w:proofErr w:type="spellStart"/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Sardegna</w:t>
      </w:r>
      <w:proofErr w:type="spellEnd"/>
      <w:r w:rsidRPr="00920365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 </w:t>
      </w:r>
    </w:p>
    <w:p w:rsidR="00920365" w:rsidRPr="00920365" w:rsidRDefault="00920365" w:rsidP="009203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Årgång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2011 </w:t>
      </w:r>
    </w:p>
    <w:p w:rsidR="00920365" w:rsidRPr="00920365" w:rsidRDefault="00920365" w:rsidP="009203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Alkoholhalt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13,5 %</w:t>
      </w:r>
    </w:p>
    <w:p w:rsidR="00920365" w:rsidRPr="00920365" w:rsidRDefault="00920365" w:rsidP="009203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Sockerhalt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Mindre än 3,0 gram/liter</w:t>
      </w:r>
    </w:p>
    <w:p w:rsidR="00920365" w:rsidRPr="00920365" w:rsidRDefault="00920365" w:rsidP="009203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Användning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Serveras vid cirka 18°C till smakrika rätter av mörkt kött. </w:t>
      </w:r>
    </w:p>
    <w:p w:rsidR="00920365" w:rsidRPr="00920365" w:rsidRDefault="00920365" w:rsidP="0092036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Smak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Kryddig, fruktig smak med inslag av fat, mörka körsbär, slånbär, örter, plommon, vanilj och pinjenötter. 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left="360" w:right="90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17780</wp:posOffset>
            </wp:positionV>
            <wp:extent cx="523875" cy="333375"/>
            <wp:effectExtent l="0" t="0" r="0" b="0"/>
            <wp:wrapNone/>
            <wp:docPr id="5" name="Bild 5" descr="http://www.systembolaget.se/img/icons/taste/la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ystembolaget.se/img/icons/taste/lam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55880</wp:posOffset>
            </wp:positionV>
            <wp:extent cx="285750" cy="295275"/>
            <wp:effectExtent l="19050" t="0" r="0" b="0"/>
            <wp:wrapNone/>
            <wp:docPr id="4" name="ctl00_FullRegion_LeftCenterRegion_ctl12_tasteimg" descr="http://www.systembolaget.se/img/icons/clocks/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CenterRegion_ctl12_tasteimg" descr="http://www.systembolaget.se/img/icons/clocks/c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55880</wp:posOffset>
            </wp:positionV>
            <wp:extent cx="371475" cy="333375"/>
            <wp:effectExtent l="19050" t="0" r="9525" b="0"/>
            <wp:wrapNone/>
            <wp:docPr id="7" name="Bild 7" descr="http://www.systembolaget.se/img/icons/taste/vi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ystembolaget.se/img/icons/taste/vil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55880</wp:posOffset>
            </wp:positionV>
            <wp:extent cx="333375" cy="361950"/>
            <wp:effectExtent l="19050" t="0" r="9525" b="0"/>
            <wp:wrapNone/>
            <wp:docPr id="6" name="Bild 6" descr="http://www.systembolaget.se/img/icons/taste/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ystembolaget.se/img/icons/taste/no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74930</wp:posOffset>
            </wp:positionV>
            <wp:extent cx="285750" cy="295275"/>
            <wp:effectExtent l="19050" t="0" r="0" b="0"/>
            <wp:wrapNone/>
            <wp:docPr id="3" name="ctl00_FullRegion_LeftCenterRegion_ctl11_tasteimg" descr="http://www.systembolaget.se/img/icons/clocks/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CenterRegion_ctl11_tasteimg" descr="http://www.systembolaget.se/img/icons/clocks/c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74930</wp:posOffset>
            </wp:positionV>
            <wp:extent cx="285750" cy="295275"/>
            <wp:effectExtent l="19050" t="0" r="0" b="0"/>
            <wp:wrapNone/>
            <wp:docPr id="2" name="ctl00_FullRegion_LeftCenterRegion_ctl10_tasteimg" descr="http://www.systembolaget.se/img/icons/clocks/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CenterRegion_ctl10_tasteimg" descr="http://www.systembolaget.se/img/icons/clocks/c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365" w:rsidRPr="00920365" w:rsidRDefault="00920365" w:rsidP="00920365">
      <w:pPr>
        <w:shd w:val="clear" w:color="auto" w:fill="FFFFFF"/>
        <w:tabs>
          <w:tab w:val="left" w:pos="870"/>
          <w:tab w:val="center" w:pos="4086"/>
        </w:tabs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           Fyllighet           Strävhet            Fruktsyra</w:t>
      </w:r>
      <w:r>
        <w:rPr>
          <w:rFonts w:ascii="Arial" w:eastAsia="Times New Roman" w:hAnsi="Arial" w:cs="Arial"/>
          <w:color w:val="222222"/>
          <w:sz w:val="17"/>
          <w:szCs w:val="17"/>
          <w:lang w:eastAsia="sv-SE"/>
        </w:rPr>
        <w:tab/>
        <w:t xml:space="preserve">                      Lamm                   Nöt                       Vilt</w:t>
      </w:r>
      <w:hyperlink r:id="rId12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lang w:eastAsia="sv-SE"/>
          </w:rPr>
          <w:t>Fyllighet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57150</wp:posOffset>
            </wp:positionV>
            <wp:extent cx="1295400" cy="2638425"/>
            <wp:effectExtent l="19050" t="0" r="0" b="0"/>
            <wp:wrapNone/>
            <wp:docPr id="8" name="ctl00_FullRegion_LeftCenterRegion_HTMLImage" descr="SM Cannonau di Sardegn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CenterRegion_HTMLImage" descr="SM Cannonau di Sardegna DO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Fyllighet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 xml:space="preserve">= 9 </w:t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  <w:t>hur fyllig känns drycken? Som vatten eller som oblandad saft? En 1:a (som vatten) är mycket sällsynt, men kan förekomma hos väldigt lätta öltyper. Motsatsen, en 12:a, är också sällsynt men ibland kan ett sött vitt vin, ett kraftigt rött eller ett starkvin vara just så väldigt fylligt.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right="90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hyperlink r:id="rId14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lang w:eastAsia="sv-SE"/>
          </w:rPr>
          <w:t>Strävhet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Strävhet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 xml:space="preserve">= 9 </w:t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  <w:t>ger en torr känsla i munnen och på tänderna. Denna klocka används bara för rött vin. Ju högre klockvärde, desto strävare vin - ju lägre, desto mjukare. Men ett vin med högt klockvärde behöver inte smaka så strävt om det dessutom är väldigt fylligt. Då "bäddas" strävheten in. Ett strävare vin är i regel lämpligare att lagra.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right="90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hyperlink r:id="rId15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lang w:eastAsia="sv-SE"/>
          </w:rPr>
          <w:t>Fruktsyra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Fruktsyra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90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 xml:space="preserve">= 9 </w:t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</w: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br/>
        <w:t>drar i kinderna, som när man biter i en citron. Denna klocka anges om de flesta viner, och är den klocka som i praktiken har det minsta spannet - värdet är i princip aldrig lägre än 5. Mildare viner än så smakar oftast platt och tråkigt. Fruktsyran - eller friskheten - gör att vinet känns fräscht, och syran är också viktig för vinets lagringsduglighet.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right="63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hyperlink r:id="rId16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szCs w:val="17"/>
            <w:lang w:eastAsia="sv-SE"/>
          </w:rPr>
          <w:t>Lamm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Lamm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Till lamm passar de flesta rödviner, utom möjligen de mjuka &amp; bäriga. Vill du ha vitt vin, prova ett fylligt &amp; smakrikt. Föredrar du öl, välj en smakrik ale.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right="63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hyperlink r:id="rId17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szCs w:val="17"/>
            <w:lang w:eastAsia="sv-SE"/>
          </w:rPr>
          <w:t>Nöt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Nöt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Här passar de flesta rödviner utom möjligen de mjuka &amp; bäriga. Vill du ha ett vitt vin, välj då ett fylligt &amp; smakrikt vin med tydlig fatkaraktär. Ett smakrikt öl passar också bra.</w:t>
      </w:r>
    </w:p>
    <w:p w:rsidR="00920365" w:rsidRPr="00920365" w:rsidRDefault="00920365" w:rsidP="00920365">
      <w:pPr>
        <w:shd w:val="clear" w:color="auto" w:fill="FFFFFF"/>
        <w:spacing w:before="100" w:beforeAutospacing="1" w:after="100" w:afterAutospacing="1" w:line="240" w:lineRule="auto"/>
        <w:ind w:right="630"/>
        <w:jc w:val="center"/>
        <w:rPr>
          <w:rFonts w:ascii="Arial" w:eastAsia="Times New Roman" w:hAnsi="Arial" w:cs="Arial"/>
          <w:color w:val="222222"/>
          <w:sz w:val="17"/>
          <w:szCs w:val="17"/>
          <w:lang w:eastAsia="sv-SE"/>
        </w:rPr>
      </w:pPr>
      <w:hyperlink r:id="rId18" w:tooltip="" w:history="1">
        <w:r w:rsidRPr="00920365">
          <w:rPr>
            <w:rFonts w:ascii="Arial" w:eastAsia="Times New Roman" w:hAnsi="Arial" w:cs="Arial"/>
            <w:vanish/>
            <w:color w:val="006499"/>
            <w:sz w:val="17"/>
            <w:szCs w:val="17"/>
            <w:lang w:eastAsia="sv-SE"/>
          </w:rPr>
          <w:t>Vilt</w:t>
        </w:r>
      </w:hyperlink>
      <w:r w:rsidRPr="00920365">
        <w:rPr>
          <w:rFonts w:ascii="Arial" w:eastAsia="Times New Roman" w:hAnsi="Arial" w:cs="Arial"/>
          <w:color w:val="222222"/>
          <w:sz w:val="17"/>
          <w:szCs w:val="17"/>
          <w:lang w:eastAsia="sv-SE"/>
        </w:rPr>
        <w:t xml:space="preserve"> 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Vilt</w:t>
      </w:r>
    </w:p>
    <w:p w:rsidR="00920365" w:rsidRPr="00920365" w:rsidRDefault="00920365" w:rsidP="00920365">
      <w:pPr>
        <w:shd w:val="clear" w:color="auto" w:fill="FFFFFF"/>
        <w:spacing w:after="0" w:line="240" w:lineRule="auto"/>
        <w:ind w:left="735" w:right="630"/>
        <w:jc w:val="center"/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</w:pPr>
      <w:r w:rsidRPr="00920365">
        <w:rPr>
          <w:rFonts w:ascii="Arial" w:eastAsia="Times New Roman" w:hAnsi="Arial" w:cs="Arial"/>
          <w:vanish/>
          <w:color w:val="222222"/>
          <w:sz w:val="17"/>
          <w:szCs w:val="17"/>
          <w:lang w:eastAsia="sv-SE"/>
        </w:rPr>
        <w:t>Ett stramt &amp; nyanserat rött vin passar bäst eftersom det kan matcha viltköttets smak. Till en viltgryta med mycket örter och kryddor i passar också ett kryddigt &amp; mustigt vin, eller en smakrik ale. Föredrar du vitt vin, prova ett fylligt &amp; smakrikt med tydlig fatkaraktär.</w:t>
      </w:r>
    </w:p>
    <w:p w:rsidR="00920365" w:rsidRPr="00920365" w:rsidRDefault="00920365" w:rsidP="00920365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Färg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Mörk, blåröd färg. </w:t>
      </w:r>
    </w:p>
    <w:p w:rsidR="00920365" w:rsidRPr="00920365" w:rsidRDefault="00920365" w:rsidP="00920365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Provning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2014-01-08 </w:t>
      </w:r>
    </w:p>
    <w:p w:rsidR="00920365" w:rsidRPr="00920365" w:rsidRDefault="00920365" w:rsidP="00920365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Leverantör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Matric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Italgross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AB </w:t>
      </w:r>
    </w:p>
    <w:p w:rsidR="00920365" w:rsidRPr="00920365" w:rsidRDefault="00920365" w:rsidP="00920365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Producent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Sella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&amp;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Mosca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Commerciale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Srl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Råvaror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Cannonau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.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Doft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Kryddig, fruktig doft med inslag av fat, mörka körsbär, salvia, katrinplommon, kanel och pinjenötter.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Odlingsområde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Ursprungsangivelsen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Cannonau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di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Sardegna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täcker in hela Sardinien.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Skörd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Druvorna skördades för hand i slutet av september och i början av oktober.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 xml:space="preserve">Tillverkning/ </w:t>
      </w:r>
      <w:proofErr w:type="spellStart"/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Vinifiering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Druvorna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avstjälkades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och pressades. Därefter jäsning och </w:t>
      </w:r>
      <w:proofErr w:type="spellStart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skalmaceration</w:t>
      </w:r>
      <w:proofErr w:type="spellEnd"/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på ståltankar vid en temperatur av 28°C. </w:t>
      </w:r>
    </w:p>
    <w:p w:rsidR="00920365" w:rsidRPr="00920365" w:rsidRDefault="00920365" w:rsidP="00920365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735"/>
        <w:rPr>
          <w:rFonts w:ascii="Arial" w:eastAsia="Times New Roman" w:hAnsi="Arial" w:cs="Arial"/>
          <w:color w:val="222222"/>
          <w:sz w:val="18"/>
          <w:szCs w:val="18"/>
          <w:lang w:eastAsia="sv-SE"/>
        </w:rPr>
      </w:pPr>
      <w:r w:rsidRPr="00920365">
        <w:rPr>
          <w:rFonts w:ascii="Arial" w:eastAsia="Times New Roman" w:hAnsi="Arial" w:cs="Arial"/>
          <w:color w:val="666666"/>
          <w:sz w:val="18"/>
          <w:szCs w:val="18"/>
          <w:lang w:eastAsia="sv-SE"/>
        </w:rPr>
        <w:t>Lagring</w:t>
      </w:r>
      <w:r w:rsidRPr="00920365">
        <w:rPr>
          <w:rFonts w:ascii="Arial" w:eastAsia="Times New Roman" w:hAnsi="Arial" w:cs="Arial"/>
          <w:color w:val="222222"/>
          <w:sz w:val="18"/>
          <w:szCs w:val="18"/>
          <w:lang w:eastAsia="sv-SE"/>
        </w:rPr>
        <w:t xml:space="preserve"> Ett år på ekfat av varierande storlek och ålder. </w:t>
      </w:r>
    </w:p>
    <w:p w:rsidR="00920365" w:rsidRPr="00920365" w:rsidRDefault="00920365" w:rsidP="0092036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920365" w:rsidRPr="00920365" w:rsidRDefault="00920365" w:rsidP="00920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sv-SE"/>
        </w:rPr>
      </w:pPr>
    </w:p>
    <w:p w:rsidR="00136D1D" w:rsidRDefault="00136D1D"/>
    <w:sectPr w:rsidR="00136D1D" w:rsidSect="0013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19E"/>
    <w:multiLevelType w:val="multilevel"/>
    <w:tmpl w:val="BC4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341D6"/>
    <w:multiLevelType w:val="multilevel"/>
    <w:tmpl w:val="E9D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50B8C"/>
    <w:multiLevelType w:val="multilevel"/>
    <w:tmpl w:val="445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036"/>
    <w:multiLevelType w:val="multilevel"/>
    <w:tmpl w:val="26D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E2A97"/>
    <w:multiLevelType w:val="multilevel"/>
    <w:tmpl w:val="475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20365"/>
    <w:rsid w:val="00136D1D"/>
    <w:rsid w:val="0092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1D"/>
  </w:style>
  <w:style w:type="paragraph" w:styleId="Rubrik2">
    <w:name w:val="heading 2"/>
    <w:basedOn w:val="Normal"/>
    <w:link w:val="Rubrik2Char"/>
    <w:uiPriority w:val="9"/>
    <w:qFormat/>
    <w:rsid w:val="0092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2036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20365"/>
    <w:rPr>
      <w:strike w:val="0"/>
      <w:dstrike w:val="0"/>
      <w:color w:val="006499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920365"/>
    <w:rPr>
      <w:b/>
      <w:bCs/>
    </w:rPr>
  </w:style>
  <w:style w:type="character" w:customStyle="1" w:styleId="hidden2">
    <w:name w:val="hidden2"/>
    <w:basedOn w:val="Standardstycketeckensnitt"/>
    <w:rsid w:val="00920365"/>
    <w:rPr>
      <w:vanish/>
      <w:webHidden w:val="0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FEFEF"/>
            <w:bottom w:val="none" w:sz="0" w:space="0" w:color="auto"/>
            <w:right w:val="single" w:sz="6" w:space="15" w:color="EFEFEF"/>
          </w:divBdr>
          <w:divsChild>
            <w:div w:id="1055005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3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35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23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79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76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548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2205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6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0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4097">
                                      <w:marLeft w:val="0"/>
                                      <w:marRight w:val="0"/>
                                      <w:marTop w:val="18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320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3E3E3"/>
                                            <w:left w:val="single" w:sz="6" w:space="5" w:color="E3E3E3"/>
                                            <w:bottom w:val="single" w:sz="6" w:space="5" w:color="E3E3E3"/>
                                            <w:right w:val="single" w:sz="6" w:space="5" w:color="E3E3E3"/>
                                          </w:divBdr>
                                        </w:div>
                                        <w:div w:id="15044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06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stembolaget.se/Dryckeskunskap/Kartboken/Europa/Italien/Sardinien/" TargetMode="External"/><Relationship Id="rId12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Relationship Id="rId17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ystembolaget.se/Dryckeskunskap/Kartboken/Europa/Italien/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systembolaget.se/Sok-dryck/Dryck/?searchquery=2162&amp;sortfield=Default&amp;sortdirection=Ascending&amp;hitsoffset=0&amp;page=1&amp;searchview=All&amp;groupfiltersheader=Default&amp;filters=searchquery%2c&amp;artikelId=810367&amp;varuNr=2162&amp;referringUrl=%2fSok-dryck%2f%3fsearchquery%3d2162%26sortfield%3dDefault%26sortdirection%3dAscending%26hitsoffset%3d0%26page%3d1%26searchview%3dAll%26groupfiltersheader%3dDefault%26filters%3dsearchquery%252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2014-04-06T08:32:00Z</dcterms:created>
  <dcterms:modified xsi:type="dcterms:W3CDTF">2014-04-06T08:37:00Z</dcterms:modified>
</cp:coreProperties>
</file>